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33.0" w:type="dxa"/>
        <w:jc w:val="left"/>
        <w:tblInd w:w="30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926"/>
        <w:gridCol w:w="6481"/>
        <w:gridCol w:w="1926"/>
        <w:tblGridChange w:id="0">
          <w:tblGrid>
            <w:gridCol w:w="1926"/>
            <w:gridCol w:w="6481"/>
            <w:gridCol w:w="1926"/>
          </w:tblGrid>
        </w:tblGridChange>
      </w:tblGrid>
      <w:tr>
        <w:trPr>
          <w:trHeight w:val="9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2">
            <w:pPr>
              <w:pStyle w:val="Heading2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Style w:val="Heading2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Style w:val="Heading2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pStyle w:val="Heading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Douglas A. Ducey</w:t>
            </w:r>
          </w:p>
          <w:p w:rsidR="00000000" w:rsidDel="00000000" w:rsidP="00000000" w:rsidRDefault="00000000" w:rsidRPr="00000000" w14:paraId="00000007">
            <w:pPr>
              <w:tabs>
                <w:tab w:val="left" w:pos="252"/>
              </w:tabs>
              <w:jc w:val="center"/>
              <w:rPr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Governor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8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</w:rPr>
              <w:drawing>
                <wp:inline distB="0" distT="0" distL="0" distR="0">
                  <wp:extent cx="837991" cy="820903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991" cy="8209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9">
            <w:pPr>
              <w:pStyle w:val="Heading2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Style w:val="Heading2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tabs>
                <w:tab w:val="left" w:pos="702"/>
              </w:tabs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Andy Tobin</w:t>
            </w:r>
          </w:p>
          <w:p w:rsidR="00000000" w:rsidDel="00000000" w:rsidP="00000000" w:rsidRDefault="00000000" w:rsidRPr="00000000" w14:paraId="0000000E">
            <w:pPr>
              <w:tabs>
                <w:tab w:val="left" w:pos="702"/>
              </w:tabs>
              <w:jc w:val="center"/>
              <w:rPr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Director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0">
            <w:pPr>
              <w:pStyle w:val="Heading4"/>
              <w:tabs>
                <w:tab w:val="right" w:pos="10440"/>
              </w:tabs>
              <w:spacing w:line="360" w:lineRule="auto"/>
              <w:rPr>
                <w:rFonts w:ascii="Arial" w:cs="Arial" w:eastAsia="Arial" w:hAnsi="Arial"/>
                <w:i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z w:val="24"/>
                <w:szCs w:val="24"/>
                <w:rtl w:val="0"/>
              </w:rPr>
              <w:t xml:space="preserve">ARIZONA DEPARTMENT OF ADMINISTRATION</w:t>
            </w:r>
          </w:p>
          <w:p w:rsidR="00000000" w:rsidDel="00000000" w:rsidP="00000000" w:rsidRDefault="00000000" w:rsidRPr="00000000" w14:paraId="00000011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STATE PROCUREMENT OFFICE</w:t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 NORTH FIFTEENTH AVENUE 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sz w:val="16"/>
                <w:szCs w:val="16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SUITE 402</w:t>
            </w:r>
          </w:p>
          <w:p w:rsidR="00000000" w:rsidDel="00000000" w:rsidP="00000000" w:rsidRDefault="00000000" w:rsidRPr="00000000" w14:paraId="00000013">
            <w:pPr>
              <w:spacing w:line="36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PHOENIX, ARIZONA 85007</w:t>
            </w:r>
          </w:p>
          <w:p w:rsidR="00000000" w:rsidDel="00000000" w:rsidP="00000000" w:rsidRDefault="00000000" w:rsidRPr="00000000" w14:paraId="00000014">
            <w:pPr>
              <w:widowControl w:val="0"/>
              <w:tabs>
                <w:tab w:val="center" w:pos="4680"/>
              </w:tabs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(602) 542-5511 (main)     (602) 542-5508 (fax)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jc w:val="center"/>
              <w:rPr/>
            </w:pPr>
            <w:hyperlink r:id="rId7">
              <w:r w:rsidDel="00000000" w:rsidR="00000000" w:rsidRPr="00000000">
                <w:rPr>
                  <w:rFonts w:ascii="Arial" w:cs="Arial" w:eastAsia="Arial" w:hAnsi="Arial"/>
                  <w:color w:val="0000ff"/>
                  <w:sz w:val="16"/>
                  <w:szCs w:val="16"/>
                  <w:u w:val="single"/>
                  <w:rtl w:val="0"/>
                </w:rPr>
                <w:t xml:space="preserve">http://spo.az.gov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jc w:val="both"/>
        <w:rPr/>
        <w:sectPr>
          <w:headerReference r:id="rId8" w:type="default"/>
          <w:footerReference r:id="rId9" w:type="default"/>
          <w:footerReference r:id="rId10" w:type="first"/>
          <w:pgSz w:h="15840" w:w="12240"/>
          <w:pgMar w:bottom="720" w:top="270" w:left="720" w:right="720" w:header="720" w:footer="720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PUBLIC MEETING NOTICE</w:t>
      </w:r>
    </w:p>
    <w:p w:rsidR="00000000" w:rsidDel="00000000" w:rsidP="00000000" w:rsidRDefault="00000000" w:rsidRPr="00000000" w14:paraId="00000019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Agenda</w:t>
      </w:r>
    </w:p>
    <w:p w:rsidR="00000000" w:rsidDel="00000000" w:rsidP="00000000" w:rsidRDefault="00000000" w:rsidRPr="00000000" w14:paraId="0000001A">
      <w:pPr>
        <w:jc w:val="center"/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ARIZONA SET-ASIDE COMMITTEE WILL HOLD A MEETING ON</w:t>
      </w:r>
    </w:p>
    <w:p w:rsidR="00000000" w:rsidDel="00000000" w:rsidP="00000000" w:rsidRDefault="00000000" w:rsidRPr="00000000" w14:paraId="0000001C">
      <w:pPr>
        <w:jc w:val="center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Wednesday, January 22, 2020 from 1:00-3:30 PM</w:t>
      </w:r>
    </w:p>
    <w:p w:rsidR="00000000" w:rsidDel="00000000" w:rsidP="00000000" w:rsidRDefault="00000000" w:rsidRPr="00000000" w14:paraId="0000001E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100 N. 15th Ave., Phoenix, AZ 85007</w:t>
      </w:r>
    </w:p>
    <w:p w:rsidR="00000000" w:rsidDel="00000000" w:rsidP="00000000" w:rsidRDefault="00000000" w:rsidRPr="00000000" w14:paraId="0000001F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1st Floor Room 100</w:t>
      </w:r>
      <w:r w:rsidDel="00000000" w:rsidR="00000000" w:rsidRPr="00000000">
        <w:rPr>
          <w:rFonts w:ascii="Arial" w:cs="Arial" w:eastAsia="Arial" w:hAnsi="Arial"/>
          <w:rtl w:val="0"/>
        </w:rPr>
        <w:t xml:space="preserve">– Conference Room</w:t>
      </w:r>
    </w:p>
    <w:p w:rsidR="00000000" w:rsidDel="00000000" w:rsidP="00000000" w:rsidRDefault="00000000" w:rsidRPr="00000000" w14:paraId="00000020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Teleconference Information</w:t>
      </w:r>
    </w:p>
    <w:p w:rsidR="00000000" w:rsidDel="00000000" w:rsidP="00000000" w:rsidRDefault="00000000" w:rsidRPr="00000000" w14:paraId="00000022">
      <w:pPr>
        <w:spacing w:line="229.0909090909091" w:lineRule="auto"/>
        <w:jc w:val="center"/>
        <w:rPr>
          <w:rFonts w:ascii="Roboto" w:cs="Roboto" w:eastAsia="Roboto" w:hAnsi="Roboto"/>
          <w:color w:val="70757a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1a73e8"/>
          <w:sz w:val="18"/>
          <w:szCs w:val="18"/>
          <w:rtl w:val="0"/>
        </w:rPr>
        <w:t xml:space="preserve">‎</w:t>
      </w:r>
      <w:r w:rsidDel="00000000" w:rsidR="00000000" w:rsidRPr="00000000">
        <w:rPr>
          <w:rFonts w:ascii="Roboto" w:cs="Roboto" w:eastAsia="Roboto" w:hAnsi="Roboto"/>
          <w:color w:val="5f6368"/>
          <w:sz w:val="18"/>
          <w:szCs w:val="18"/>
          <w:highlight w:val="white"/>
          <w:rtl w:val="0"/>
        </w:rPr>
        <w:t xml:space="preserve">‪+1 413-728-2657‬ PIN: ‪409 940‬#</w:t>
      </w:r>
      <w:r w:rsidDel="00000000" w:rsidR="00000000" w:rsidRPr="00000000">
        <w:rPr>
          <w:rFonts w:ascii="Roboto" w:cs="Roboto" w:eastAsia="Roboto" w:hAnsi="Roboto"/>
          <w:color w:val="70757a"/>
          <w:sz w:val="18"/>
          <w:szCs w:val="18"/>
          <w:rtl w:val="0"/>
        </w:rPr>
        <w:t xml:space="preserve">‬</w:t>
      </w:r>
    </w:p>
    <w:p w:rsidR="00000000" w:rsidDel="00000000" w:rsidP="00000000" w:rsidRDefault="00000000" w:rsidRPr="00000000" w14:paraId="00000023">
      <w:pPr>
        <w:tabs>
          <w:tab w:val="left" w:pos="540"/>
        </w:tabs>
        <w:rPr>
          <w:rFonts w:ascii="Quattrocento Sans" w:cs="Quattrocento Sans" w:eastAsia="Quattrocento Sans" w:hAnsi="Quattrocento Sans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pos="1530"/>
        </w:tabs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AGENDA</w:t>
      </w:r>
      <w:r w:rsidDel="00000000" w:rsidR="00000000" w:rsidRPr="00000000">
        <w:rPr>
          <w:rFonts w:ascii="Quattrocento Sans" w:cs="Quattrocento Sans" w:eastAsia="Quattrocento Sans" w:hAnsi="Quattrocento Sans"/>
          <w:sz w:val="20"/>
          <w:szCs w:val="20"/>
          <w:rtl w:val="0"/>
        </w:rPr>
        <w:br w:type="textWrapping"/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CALL TO ORDER </w:t>
        <w:br w:type="textWrapping"/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ROLL CALL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3" w:line="253" w:lineRule="auto"/>
        <w:ind w:left="149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3" w:line="253" w:lineRule="auto"/>
        <w:ind w:left="2213" w:hanging="1493"/>
        <w:rPr/>
      </w:pPr>
      <w:r w:rsidDel="00000000" w:rsidR="00000000" w:rsidRPr="00000000">
        <w:rPr>
          <w:rtl w:val="0"/>
        </w:rPr>
        <w:t xml:space="preserve">Nick Perrera – Chair, State Procurement Office</w:t>
      </w:r>
    </w:p>
    <w:p w:rsidR="00000000" w:rsidDel="00000000" w:rsidP="00000000" w:rsidRDefault="00000000" w:rsidRPr="00000000" w14:paraId="00000029">
      <w:pPr>
        <w:spacing w:after="3" w:line="253" w:lineRule="auto"/>
        <w:ind w:left="2213" w:hanging="1493"/>
        <w:rPr/>
      </w:pPr>
      <w:r w:rsidDel="00000000" w:rsidR="00000000" w:rsidRPr="00000000">
        <w:rPr>
          <w:rtl w:val="0"/>
        </w:rPr>
        <w:t xml:space="preserve">Ed Jimenez - State Procurement Office</w:t>
      </w:r>
    </w:p>
    <w:p w:rsidR="00000000" w:rsidDel="00000000" w:rsidP="00000000" w:rsidRDefault="00000000" w:rsidRPr="00000000" w14:paraId="0000002A">
      <w:pPr>
        <w:spacing w:after="3" w:line="253" w:lineRule="auto"/>
        <w:ind w:left="2213" w:hanging="1493"/>
        <w:rPr/>
      </w:pPr>
      <w:r w:rsidDel="00000000" w:rsidR="00000000" w:rsidRPr="00000000">
        <w:rPr>
          <w:rtl w:val="0"/>
        </w:rPr>
        <w:t xml:space="preserve">Mark Botterbusch</w:t>
      </w:r>
      <w:r w:rsidDel="00000000" w:rsidR="00000000" w:rsidRPr="00000000">
        <w:rPr>
          <w:rtl w:val="0"/>
        </w:rPr>
        <w:t xml:space="preserve"> – </w:t>
      </w:r>
      <w:r w:rsidDel="00000000" w:rsidR="00000000" w:rsidRPr="00000000">
        <w:rPr>
          <w:rtl w:val="0"/>
        </w:rPr>
        <w:t xml:space="preserve">Gompers Employment Services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3" w:line="253" w:lineRule="auto"/>
        <w:ind w:left="2213" w:hanging="1493"/>
        <w:rPr/>
      </w:pPr>
      <w:r w:rsidDel="00000000" w:rsidR="00000000" w:rsidRPr="00000000">
        <w:rPr>
          <w:rtl w:val="0"/>
        </w:rPr>
        <w:t xml:space="preserve">David Steinmetz – Arizona Industries for the Blind</w:t>
      </w:r>
    </w:p>
    <w:p w:rsidR="00000000" w:rsidDel="00000000" w:rsidP="00000000" w:rsidRDefault="00000000" w:rsidRPr="00000000" w14:paraId="0000002C">
      <w:pPr>
        <w:spacing w:after="3" w:line="253" w:lineRule="auto"/>
        <w:ind w:left="2213" w:hanging="1493"/>
        <w:rPr/>
      </w:pPr>
      <w:r w:rsidDel="00000000" w:rsidR="00000000" w:rsidRPr="00000000">
        <w:rPr>
          <w:rtl w:val="0"/>
        </w:rPr>
        <w:t xml:space="preserve">Chris Gustafson – Arizona State Retirement System</w:t>
      </w:r>
    </w:p>
    <w:p w:rsidR="00000000" w:rsidDel="00000000" w:rsidP="00000000" w:rsidRDefault="00000000" w:rsidRPr="00000000" w14:paraId="0000002D">
      <w:pPr>
        <w:spacing w:after="3" w:line="253" w:lineRule="auto"/>
        <w:ind w:left="2213" w:hanging="1493"/>
        <w:rPr/>
      </w:pPr>
      <w:r w:rsidDel="00000000" w:rsidR="00000000" w:rsidRPr="00000000">
        <w:rPr>
          <w:rtl w:val="0"/>
        </w:rPr>
        <w:t xml:space="preserve">Kristen Mackey – Department of Economic Security</w:t>
      </w:r>
    </w:p>
    <w:p w:rsidR="00000000" w:rsidDel="00000000" w:rsidP="00000000" w:rsidRDefault="00000000" w:rsidRPr="00000000" w14:paraId="0000002E">
      <w:pPr>
        <w:spacing w:after="3" w:line="253" w:lineRule="auto"/>
        <w:ind w:left="2213" w:hanging="1493"/>
        <w:rPr/>
      </w:pPr>
      <w:r w:rsidDel="00000000" w:rsidR="00000000" w:rsidRPr="00000000">
        <w:rPr>
          <w:rtl w:val="0"/>
        </w:rPr>
        <w:t xml:space="preserve">Valarie Erwin</w:t>
      </w:r>
      <w:r w:rsidDel="00000000" w:rsidR="00000000" w:rsidRPr="00000000">
        <w:rPr>
          <w:rtl w:val="0"/>
        </w:rPr>
        <w:t xml:space="preserve"> – Department of Transportation</w:t>
      </w:r>
    </w:p>
    <w:p w:rsidR="00000000" w:rsidDel="00000000" w:rsidP="00000000" w:rsidRDefault="00000000" w:rsidRPr="00000000" w14:paraId="0000002F">
      <w:pPr>
        <w:spacing w:after="3" w:line="253" w:lineRule="auto"/>
        <w:ind w:left="2213" w:hanging="1493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Michael Zinn</w:t>
      </w:r>
      <w:r w:rsidDel="00000000" w:rsidR="00000000" w:rsidRPr="00000000">
        <w:rPr>
          <w:rtl w:val="0"/>
        </w:rPr>
        <w:t xml:space="preserve"> – Arizona Correctional Industries</w:t>
      </w:r>
    </w:p>
    <w:p w:rsidR="00000000" w:rsidDel="00000000" w:rsidP="00000000" w:rsidRDefault="00000000" w:rsidRPr="00000000" w14:paraId="00000030">
      <w:pPr>
        <w:spacing w:after="3" w:line="253" w:lineRule="auto"/>
        <w:ind w:left="2213" w:hanging="1493"/>
        <w:rPr/>
      </w:pPr>
      <w:bookmarkStart w:colFirst="0" w:colLast="0" w:name="_o2ijpyjlthhp" w:id="1"/>
      <w:bookmarkEnd w:id="1"/>
      <w:r w:rsidDel="00000000" w:rsidR="00000000" w:rsidRPr="00000000">
        <w:rPr>
          <w:rtl w:val="0"/>
        </w:rPr>
        <w:t xml:space="preserve">Armando Bernasconi - Quality Connections  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APPROVAL OF MINUTES</w:t>
      </w:r>
    </w:p>
    <w:p w:rsidR="00000000" w:rsidDel="00000000" w:rsidP="00000000" w:rsidRDefault="00000000" w:rsidRPr="00000000" w14:paraId="00000032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10.23.19 Meeting </w:t>
      </w:r>
    </w:p>
    <w:p w:rsidR="00000000" w:rsidDel="00000000" w:rsidP="00000000" w:rsidRDefault="00000000" w:rsidRPr="00000000" w14:paraId="00000033">
      <w:pPr>
        <w:ind w:left="720" w:firstLine="7.000000000000028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CONTRACT EXTENSION, PROPOSAL, AND AMENDMENT REVIEWS: </w:t>
      </w:r>
    </w:p>
    <w:p w:rsidR="00000000" w:rsidDel="00000000" w:rsidP="00000000" w:rsidRDefault="00000000" w:rsidRPr="00000000" w14:paraId="00000035">
      <w:pPr>
        <w:ind w:left="1148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6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ADSPO17-155057</w:t>
      </w:r>
    </w:p>
    <w:p w:rsidR="00000000" w:rsidDel="00000000" w:rsidP="00000000" w:rsidRDefault="00000000" w:rsidRPr="00000000" w14:paraId="00000037">
      <w:pPr>
        <w:numPr>
          <w:ilvl w:val="2"/>
          <w:numId w:val="1"/>
        </w:numPr>
        <w:spacing w:after="3" w:line="253" w:lineRule="auto"/>
        <w:ind w:left="2093" w:hanging="360"/>
        <w:rPr/>
      </w:pPr>
      <w:r w:rsidDel="00000000" w:rsidR="00000000" w:rsidRPr="00000000">
        <w:rPr>
          <w:rtl w:val="0"/>
        </w:rPr>
        <w:t xml:space="preserve">Arizona Correctional Industries - Furniture, Products and Services </w:t>
      </w:r>
      <w:r w:rsidDel="00000000" w:rsidR="00000000" w:rsidRPr="00000000">
        <w:rPr>
          <w:rFonts w:ascii="Arimo" w:cs="Arimo" w:eastAsia="Arimo" w:hAnsi="Arimo"/>
          <w:rtl w:val="0"/>
        </w:rPr>
        <w:br w:type="textWrapping"/>
      </w:r>
      <w:r w:rsidDel="00000000" w:rsidR="00000000" w:rsidRPr="00000000">
        <w:rPr>
          <w:i w:val="1"/>
          <w:rtl w:val="0"/>
        </w:rPr>
        <w:t xml:space="preserve">Exp. 3/31/20</w:t>
      </w:r>
    </w:p>
    <w:p w:rsidR="00000000" w:rsidDel="00000000" w:rsidP="00000000" w:rsidRDefault="00000000" w:rsidRPr="00000000" w14:paraId="00000038">
      <w:pPr>
        <w:numPr>
          <w:ilvl w:val="3"/>
          <w:numId w:val="1"/>
        </w:numPr>
        <w:spacing w:after="3" w:line="253" w:lineRule="auto"/>
        <w:ind w:left="2813" w:hanging="360"/>
      </w:pPr>
      <w:r w:rsidDel="00000000" w:rsidR="00000000" w:rsidRPr="00000000">
        <w:rPr>
          <w:rtl w:val="0"/>
        </w:rPr>
        <w:t xml:space="preserve">Consideration of any public comment.</w:t>
      </w:r>
    </w:p>
    <w:p w:rsidR="00000000" w:rsidDel="00000000" w:rsidP="00000000" w:rsidRDefault="00000000" w:rsidRPr="00000000" w14:paraId="00000039">
      <w:pPr>
        <w:numPr>
          <w:ilvl w:val="3"/>
          <w:numId w:val="1"/>
        </w:numPr>
        <w:spacing w:after="3" w:line="253" w:lineRule="auto"/>
        <w:ind w:left="2813" w:hanging="360"/>
      </w:pPr>
      <w:r w:rsidDel="00000000" w:rsidR="00000000" w:rsidRPr="00000000">
        <w:rPr>
          <w:rtl w:val="0"/>
        </w:rPr>
        <w:t xml:space="preserve">Committee review and discussion.</w:t>
      </w:r>
    </w:p>
    <w:p w:rsidR="00000000" w:rsidDel="00000000" w:rsidP="00000000" w:rsidRDefault="00000000" w:rsidRPr="00000000" w14:paraId="0000003A">
      <w:pPr>
        <w:numPr>
          <w:ilvl w:val="3"/>
          <w:numId w:val="1"/>
        </w:numPr>
        <w:spacing w:after="3" w:line="253" w:lineRule="auto"/>
        <w:ind w:left="2813" w:hanging="360"/>
        <w:rPr/>
      </w:pPr>
      <w:r w:rsidDel="00000000" w:rsidR="00000000" w:rsidRPr="00000000">
        <w:rPr>
          <w:rtl w:val="0"/>
        </w:rPr>
        <w:t xml:space="preserve">Entertain motion for approval, disapproval, or tabling extension of term through 10/31/21.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3" w:line="253" w:lineRule="auto"/>
        <w:ind w:left="2813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1"/>
          <w:numId w:val="1"/>
        </w:numPr>
        <w:spacing w:after="3" w:line="253" w:lineRule="auto"/>
        <w:ind w:left="1493" w:hanging="360"/>
      </w:pPr>
      <w:r w:rsidDel="00000000" w:rsidR="00000000" w:rsidRPr="00000000">
        <w:rPr>
          <w:rtl w:val="0"/>
        </w:rPr>
        <w:t xml:space="preserve">ADSPO17-168122</w:t>
      </w:r>
    </w:p>
    <w:p w:rsidR="00000000" w:rsidDel="00000000" w:rsidP="00000000" w:rsidRDefault="00000000" w:rsidRPr="00000000" w14:paraId="0000003D">
      <w:pPr>
        <w:numPr>
          <w:ilvl w:val="2"/>
          <w:numId w:val="1"/>
        </w:numPr>
        <w:spacing w:after="3" w:line="253" w:lineRule="auto"/>
        <w:ind w:left="2093" w:hanging="360"/>
      </w:pPr>
      <w:r w:rsidDel="00000000" w:rsidR="00000000" w:rsidRPr="00000000">
        <w:rPr>
          <w:rtl w:val="0"/>
        </w:rPr>
        <w:t xml:space="preserve">Arizona Correctional Industries - Engraved Products and Services </w:t>
      </w:r>
      <w:r w:rsidDel="00000000" w:rsidR="00000000" w:rsidRPr="00000000">
        <w:rPr>
          <w:rFonts w:ascii="Arimo" w:cs="Arimo" w:eastAsia="Arimo" w:hAnsi="Arimo"/>
          <w:rtl w:val="0"/>
        </w:rPr>
        <w:br w:type="textWrapping"/>
      </w:r>
      <w:r w:rsidDel="00000000" w:rsidR="00000000" w:rsidRPr="00000000">
        <w:rPr>
          <w:i w:val="1"/>
          <w:rtl w:val="0"/>
        </w:rPr>
        <w:t xml:space="preserve">Exp. 4/17/20</w:t>
      </w:r>
    </w:p>
    <w:p w:rsidR="00000000" w:rsidDel="00000000" w:rsidP="00000000" w:rsidRDefault="00000000" w:rsidRPr="00000000" w14:paraId="0000003E">
      <w:pPr>
        <w:numPr>
          <w:ilvl w:val="3"/>
          <w:numId w:val="1"/>
        </w:numPr>
        <w:spacing w:after="3" w:line="253" w:lineRule="auto"/>
        <w:ind w:left="2813" w:hanging="360"/>
      </w:pPr>
      <w:r w:rsidDel="00000000" w:rsidR="00000000" w:rsidRPr="00000000">
        <w:rPr>
          <w:rtl w:val="0"/>
        </w:rPr>
        <w:t xml:space="preserve">Consideration of any public comment.</w:t>
      </w:r>
    </w:p>
    <w:p w:rsidR="00000000" w:rsidDel="00000000" w:rsidP="00000000" w:rsidRDefault="00000000" w:rsidRPr="00000000" w14:paraId="0000003F">
      <w:pPr>
        <w:numPr>
          <w:ilvl w:val="3"/>
          <w:numId w:val="1"/>
        </w:numPr>
        <w:spacing w:after="3" w:line="253" w:lineRule="auto"/>
        <w:ind w:left="2813" w:hanging="360"/>
      </w:pPr>
      <w:r w:rsidDel="00000000" w:rsidR="00000000" w:rsidRPr="00000000">
        <w:rPr>
          <w:rtl w:val="0"/>
        </w:rPr>
        <w:t xml:space="preserve">Committee review and discussion.</w:t>
      </w:r>
    </w:p>
    <w:p w:rsidR="00000000" w:rsidDel="00000000" w:rsidP="00000000" w:rsidRDefault="00000000" w:rsidRPr="00000000" w14:paraId="00000040">
      <w:pPr>
        <w:numPr>
          <w:ilvl w:val="3"/>
          <w:numId w:val="1"/>
        </w:numPr>
        <w:spacing w:after="3" w:line="253" w:lineRule="auto"/>
        <w:ind w:left="2813" w:hanging="360"/>
      </w:pPr>
      <w:r w:rsidDel="00000000" w:rsidR="00000000" w:rsidRPr="00000000">
        <w:rPr>
          <w:rtl w:val="0"/>
        </w:rPr>
        <w:t xml:space="preserve">Entertain motion for approval, disapproval, or tabling extension of term through 4/30/21.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3" w:line="253" w:lineRule="auto"/>
        <w:ind w:left="281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1"/>
          <w:numId w:val="1"/>
        </w:numPr>
        <w:spacing w:after="3" w:line="253" w:lineRule="auto"/>
        <w:ind w:left="1493" w:hanging="360"/>
      </w:pPr>
      <w:r w:rsidDel="00000000" w:rsidR="00000000" w:rsidRPr="00000000">
        <w:rPr>
          <w:rtl w:val="0"/>
        </w:rPr>
        <w:t xml:space="preserve">CTR047044</w:t>
      </w:r>
    </w:p>
    <w:p w:rsidR="00000000" w:rsidDel="00000000" w:rsidP="00000000" w:rsidRDefault="00000000" w:rsidRPr="00000000" w14:paraId="00000043">
      <w:pPr>
        <w:numPr>
          <w:ilvl w:val="2"/>
          <w:numId w:val="1"/>
        </w:numPr>
        <w:spacing w:after="3" w:line="253" w:lineRule="auto"/>
        <w:ind w:left="2093" w:hanging="360"/>
      </w:pPr>
      <w:r w:rsidDel="00000000" w:rsidR="00000000" w:rsidRPr="00000000">
        <w:rPr>
          <w:rtl w:val="0"/>
        </w:rPr>
        <w:t xml:space="preserve">The Centers for Habilitation - Record Shredding and Destruction Services</w:t>
      </w:r>
    </w:p>
    <w:p w:rsidR="00000000" w:rsidDel="00000000" w:rsidP="00000000" w:rsidRDefault="00000000" w:rsidRPr="00000000" w14:paraId="00000044">
      <w:pPr>
        <w:numPr>
          <w:ilvl w:val="3"/>
          <w:numId w:val="1"/>
        </w:numPr>
        <w:spacing w:after="3" w:line="253" w:lineRule="auto"/>
        <w:ind w:left="2813" w:hanging="360"/>
      </w:pPr>
      <w:r w:rsidDel="00000000" w:rsidR="00000000" w:rsidRPr="00000000">
        <w:rPr>
          <w:rtl w:val="0"/>
        </w:rPr>
        <w:t xml:space="preserve">Consideration of any public comment.</w:t>
      </w:r>
    </w:p>
    <w:p w:rsidR="00000000" w:rsidDel="00000000" w:rsidP="00000000" w:rsidRDefault="00000000" w:rsidRPr="00000000" w14:paraId="00000045">
      <w:pPr>
        <w:numPr>
          <w:ilvl w:val="3"/>
          <w:numId w:val="1"/>
        </w:numPr>
        <w:spacing w:after="3" w:line="253" w:lineRule="auto"/>
        <w:ind w:left="2813" w:hanging="360"/>
      </w:pPr>
      <w:r w:rsidDel="00000000" w:rsidR="00000000" w:rsidRPr="00000000">
        <w:rPr>
          <w:rtl w:val="0"/>
        </w:rPr>
        <w:t xml:space="preserve">Committee review and discussion.</w:t>
      </w:r>
    </w:p>
    <w:p w:rsidR="00000000" w:rsidDel="00000000" w:rsidP="00000000" w:rsidRDefault="00000000" w:rsidRPr="00000000" w14:paraId="00000046">
      <w:pPr>
        <w:numPr>
          <w:ilvl w:val="3"/>
          <w:numId w:val="1"/>
        </w:numPr>
        <w:spacing w:after="3" w:line="253" w:lineRule="auto"/>
        <w:ind w:left="2813" w:hanging="360"/>
      </w:pPr>
      <w:r w:rsidDel="00000000" w:rsidR="00000000" w:rsidRPr="00000000">
        <w:rPr>
          <w:rtl w:val="0"/>
        </w:rPr>
        <w:t xml:space="preserve">Entertain motion for approval, disapproval, or tabling amendment to add additional On-Site Shredding services as proposed.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3" w:line="253" w:lineRule="auto"/>
        <w:ind w:left="949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FEASIBILITY APPLICATIONS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Quality Connections</w:t>
      </w:r>
    </w:p>
    <w:p w:rsidR="00000000" w:rsidDel="00000000" w:rsidP="00000000" w:rsidRDefault="00000000" w:rsidRPr="00000000" w14:paraId="0000004B">
      <w:pPr>
        <w:numPr>
          <w:ilvl w:val="2"/>
          <w:numId w:val="1"/>
        </w:numPr>
        <w:spacing w:after="3" w:line="253" w:lineRule="auto"/>
        <w:ind w:left="2093" w:hanging="360"/>
        <w:rPr/>
      </w:pPr>
      <w:r w:rsidDel="00000000" w:rsidR="00000000" w:rsidRPr="00000000">
        <w:rPr>
          <w:rtl w:val="0"/>
        </w:rPr>
        <w:t xml:space="preserve">Feasibility review for HP OEM Printer Supplies</w:t>
      </w:r>
    </w:p>
    <w:p w:rsidR="00000000" w:rsidDel="00000000" w:rsidP="00000000" w:rsidRDefault="00000000" w:rsidRPr="00000000" w14:paraId="0000004C">
      <w:pPr>
        <w:numPr>
          <w:ilvl w:val="3"/>
          <w:numId w:val="1"/>
        </w:numPr>
        <w:spacing w:after="3" w:line="253" w:lineRule="auto"/>
        <w:ind w:left="2813" w:hanging="360"/>
        <w:rPr/>
      </w:pPr>
      <w:r w:rsidDel="00000000" w:rsidR="00000000" w:rsidRPr="00000000">
        <w:rPr>
          <w:rtl w:val="0"/>
        </w:rPr>
        <w:t xml:space="preserve">Review and discuss information.</w:t>
      </w:r>
    </w:p>
    <w:p w:rsidR="00000000" w:rsidDel="00000000" w:rsidP="00000000" w:rsidRDefault="00000000" w:rsidRPr="00000000" w14:paraId="0000004D">
      <w:pPr>
        <w:numPr>
          <w:ilvl w:val="3"/>
          <w:numId w:val="1"/>
        </w:numPr>
        <w:spacing w:after="3" w:line="253" w:lineRule="auto"/>
        <w:ind w:left="2813" w:hanging="360"/>
        <w:rPr>
          <w:u w:val="none"/>
        </w:rPr>
      </w:pPr>
      <w:r w:rsidDel="00000000" w:rsidR="00000000" w:rsidRPr="00000000">
        <w:rPr>
          <w:rtl w:val="0"/>
        </w:rPr>
        <w:t xml:space="preserve">Entertain motion for approval, disapproval, or tabling.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3" w:line="253" w:lineRule="auto"/>
        <w:ind w:left="149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ESTABLISHMENT OF A SUB-COMMITTEE</w:t>
      </w:r>
    </w:p>
    <w:p w:rsidR="00000000" w:rsidDel="00000000" w:rsidP="00000000" w:rsidRDefault="00000000" w:rsidRPr="00000000" w14:paraId="00000050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Discussion on charter, makeup, meeting frequency, and goal of sub-committee.</w:t>
      </w:r>
    </w:p>
    <w:p w:rsidR="00000000" w:rsidDel="00000000" w:rsidP="00000000" w:rsidRDefault="00000000" w:rsidRPr="00000000" w14:paraId="00000051">
      <w:pPr>
        <w:numPr>
          <w:ilvl w:val="1"/>
          <w:numId w:val="1"/>
        </w:numPr>
        <w:spacing w:after="3" w:line="253" w:lineRule="auto"/>
        <w:ind w:left="1493" w:hanging="360"/>
        <w:rPr>
          <w:u w:val="none"/>
        </w:rPr>
      </w:pPr>
      <w:r w:rsidDel="00000000" w:rsidR="00000000" w:rsidRPr="00000000">
        <w:rPr>
          <w:rtl w:val="0"/>
        </w:rPr>
        <w:t xml:space="preserve">Entertain motion for approval of the establishment of a sub-committee.</w:t>
      </w:r>
    </w:p>
    <w:p w:rsidR="00000000" w:rsidDel="00000000" w:rsidP="00000000" w:rsidRDefault="00000000" w:rsidRPr="00000000" w14:paraId="00000052">
      <w:pPr>
        <w:spacing w:after="3" w:line="253" w:lineRule="auto"/>
        <w:ind w:left="149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REPORT ON 1% GOAL</w:t>
      </w:r>
    </w:p>
    <w:p w:rsidR="00000000" w:rsidDel="00000000" w:rsidP="00000000" w:rsidRDefault="00000000" w:rsidRPr="00000000" w14:paraId="00000054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FY20Q2 Report - Nick Perrera</w:t>
      </w:r>
    </w:p>
    <w:p w:rsidR="00000000" w:rsidDel="00000000" w:rsidP="00000000" w:rsidRDefault="00000000" w:rsidRPr="00000000" w14:paraId="00000055">
      <w:pPr>
        <w:spacing w:after="3" w:line="253" w:lineRule="auto"/>
        <w:ind w:left="949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FUTURE AGENDA ITEMS </w:t>
      </w:r>
    </w:p>
    <w:p w:rsidR="00000000" w:rsidDel="00000000" w:rsidP="00000000" w:rsidRDefault="00000000" w:rsidRPr="00000000" w14:paraId="00000057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Chair will hear requests from members of the committee on issues for future consideration and discussion. </w:t>
      </w:r>
    </w:p>
    <w:p w:rsidR="00000000" w:rsidDel="00000000" w:rsidP="00000000" w:rsidRDefault="00000000" w:rsidRPr="00000000" w14:paraId="00000058">
      <w:pPr>
        <w:spacing w:after="3" w:line="253" w:lineRule="auto"/>
        <w:ind w:left="949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CALL TO THE PUBLIC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sz w:val="20"/>
          <w:szCs w:val="20"/>
          <w:rtl w:val="0"/>
        </w:rPr>
        <w:t xml:space="preserve">At this time, the committee will hear comments from the public.  Members of the committee may not discuss items that are not specifically identified on the agenda.  Therefore, pursuant to A.R.S. § 38-431.01(G), action taken as a result of public comment will be limited to directing staff to study the matter or scheduling the matter for future consideration and decision at a later date.</w:t>
      </w:r>
    </w:p>
    <w:p w:rsidR="00000000" w:rsidDel="00000000" w:rsidP="00000000" w:rsidRDefault="00000000" w:rsidRPr="00000000" w14:paraId="0000005B">
      <w:pPr>
        <w:spacing w:after="3" w:line="253" w:lineRule="auto"/>
        <w:ind w:left="1493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ADJOURNMENT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3" w:line="253" w:lineRule="auto"/>
        <w:ind w:left="161"/>
        <w:rPr>
          <w:b w:val="1"/>
        </w:rPr>
      </w:pPr>
      <w:r w:rsidDel="00000000" w:rsidR="00000000" w:rsidRPr="00000000">
        <w:rPr>
          <w:b w:val="1"/>
          <w:rtl w:val="0"/>
        </w:rPr>
        <w:t xml:space="preserve">NEXT MEETING: </w:t>
      </w:r>
      <w:r w:rsidDel="00000000" w:rsidR="00000000" w:rsidRPr="00000000">
        <w:rPr>
          <w:rtl w:val="0"/>
        </w:rPr>
        <w:t xml:space="preserve">Wednesday, April 22nd, 2020 1pm-3:30pm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3" w:line="253" w:lineRule="auto"/>
        <w:ind w:left="2160"/>
        <w:rPr/>
      </w:pPr>
      <w:r w:rsidDel="00000000" w:rsidR="00000000" w:rsidRPr="00000000">
        <w:rPr>
          <w:rtl w:val="0"/>
        </w:rPr>
        <w:t xml:space="preserve">100 N. 15</w:t>
      </w:r>
      <w:r w:rsidDel="00000000" w:rsidR="00000000" w:rsidRPr="00000000">
        <w:rPr>
          <w:vertAlign w:val="superscript"/>
          <w:rtl w:val="0"/>
        </w:rPr>
        <w:t xml:space="preserve">th</w:t>
      </w:r>
      <w:r w:rsidDel="00000000" w:rsidR="00000000" w:rsidRPr="00000000">
        <w:rPr>
          <w:rtl w:val="0"/>
        </w:rPr>
        <w:t xml:space="preserve"> Ave, Phoenix, AZ 85007 1</w:t>
      </w:r>
      <w:r w:rsidDel="00000000" w:rsidR="00000000" w:rsidRPr="00000000">
        <w:rPr>
          <w:vertAlign w:val="superscript"/>
          <w:rtl w:val="0"/>
        </w:rPr>
        <w:t xml:space="preserve">st</w:t>
      </w:r>
      <w:r w:rsidDel="00000000" w:rsidR="00000000" w:rsidRPr="00000000">
        <w:rPr>
          <w:rtl w:val="0"/>
        </w:rPr>
        <w:t xml:space="preserve"> Floor Conference Room.</w:t>
      </w:r>
      <w:r w:rsidDel="00000000" w:rsidR="00000000" w:rsidRPr="00000000">
        <w:rPr>
          <w:rtl w:val="0"/>
        </w:rPr>
        <w:tab/>
        <w:t xml:space="preserve"> </w:t>
        <w:tab/>
        <w:t xml:space="preserve">  </w:t>
        <w:tab/>
        <w:t xml:space="preserve"> </w:t>
        <w:tab/>
        <w:t xml:space="preserve"> </w:t>
        <w:tab/>
        <w:t xml:space="preserve"> </w:t>
        <w:tab/>
        <w:t xml:space="preserve"> </w:t>
        <w:tab/>
      </w:r>
    </w:p>
    <w:sectPr>
      <w:type w:val="continuous"/>
      <w:pgSz w:h="15840" w:w="12240"/>
      <w:pgMar w:bottom="720" w:top="270" w:left="720" w:right="72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rial Narrow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Quattrocento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Noto Sans Symbols"/>
  <w:font w:name="Helvetica Neue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Set-Aside Committee Public Meeting Notice</w:t>
    </w:r>
  </w:p>
  <w:p w:rsidR="00000000" w:rsidDel="00000000" w:rsidP="00000000" w:rsidRDefault="00000000" w:rsidRPr="00000000" w14:paraId="0000006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Meeting Date: </w:t>
    </w: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January 22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, 20</w:t>
    </w: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20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F">
    <w:pPr>
      <w:tabs>
        <w:tab w:val="center" w:pos="4320"/>
        <w:tab w:val="right" w:pos="8640"/>
      </w:tabs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Set-Aside Committee Public Meeting Notice</w:t>
    </w:r>
  </w:p>
  <w:p w:rsidR="00000000" w:rsidDel="00000000" w:rsidP="00000000" w:rsidRDefault="00000000" w:rsidRPr="00000000" w14:paraId="00000060">
    <w:pPr>
      <w:tabs>
        <w:tab w:val="center" w:pos="4320"/>
        <w:tab w:val="right" w:pos="8640"/>
      </w:tabs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Meeting Date:  January 22, 2020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left"/>
      <w:pPr>
        <w:ind w:left="949" w:hanging="787.9999999999999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9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09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1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53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25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97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69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1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440"/>
      </w:tabs>
      <w:spacing w:after="0" w:before="0" w:line="240" w:lineRule="auto"/>
      <w:ind w:left="0" w:right="0" w:firstLine="0"/>
      <w:jc w:val="center"/>
    </w:pPr>
    <w:rPr>
      <w:rFonts w:ascii="Times New Roman" w:cs="Times New Roman" w:eastAsia="Times New Roman" w:hAnsi="Times New Roman"/>
      <w:b w:val="1"/>
      <w:i w:val="1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://spo.az.gov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HelveticaNeue-boldItalic.ttf"/><Relationship Id="rId11" Type="http://schemas.openxmlformats.org/officeDocument/2006/relationships/font" Target="fonts/ArialNarrow-italic.ttf"/><Relationship Id="rId10" Type="http://schemas.openxmlformats.org/officeDocument/2006/relationships/font" Target="fonts/ArialNarrow-bold.ttf"/><Relationship Id="rId13" Type="http://schemas.openxmlformats.org/officeDocument/2006/relationships/font" Target="fonts/QuattrocentoSans-regular.ttf"/><Relationship Id="rId12" Type="http://schemas.openxmlformats.org/officeDocument/2006/relationships/font" Target="fonts/ArialNarrow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ArialNarrow-regular.ttf"/><Relationship Id="rId15" Type="http://schemas.openxmlformats.org/officeDocument/2006/relationships/font" Target="fonts/QuattrocentoSans-italic.ttf"/><Relationship Id="rId14" Type="http://schemas.openxmlformats.org/officeDocument/2006/relationships/font" Target="fonts/QuattrocentoSans-bold.ttf"/><Relationship Id="rId17" Type="http://schemas.openxmlformats.org/officeDocument/2006/relationships/font" Target="fonts/HelveticaNeue-regular.ttf"/><Relationship Id="rId16" Type="http://schemas.openxmlformats.org/officeDocument/2006/relationships/font" Target="fonts/QuattrocentoSans-boldItalic.ttf"/><Relationship Id="rId5" Type="http://schemas.openxmlformats.org/officeDocument/2006/relationships/font" Target="fonts/Arimo-regular.ttf"/><Relationship Id="rId19" Type="http://schemas.openxmlformats.org/officeDocument/2006/relationships/font" Target="fonts/HelveticaNeue-italic.ttf"/><Relationship Id="rId6" Type="http://schemas.openxmlformats.org/officeDocument/2006/relationships/font" Target="fonts/Arimo-bold.ttf"/><Relationship Id="rId18" Type="http://schemas.openxmlformats.org/officeDocument/2006/relationships/font" Target="fonts/HelveticaNeue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