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ind w:left="28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Letter to Contractor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282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282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82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282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Recipient Name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282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Contractor Name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282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Email Address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282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Contract ID - Contract Description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282" w:firstLine="0"/>
        <w:jc w:val="both"/>
        <w:rPr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282" w:firstLine="0"/>
        <w:jc w:val="both"/>
        <w:rPr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282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Subject: State Contractor Employment Record Verification Requirement A.R.S. § 41-440</w:t>
      </w:r>
      <w:r w:rsidDel="00000000" w:rsidR="00000000" w:rsidRPr="00000000">
        <w:rPr>
          <w:color w:val="424242"/>
          <w:sz w:val="20"/>
          <w:szCs w:val="20"/>
          <w:rtl w:val="0"/>
        </w:rPr>
        <w:t xml:space="preserve">1,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[Note whether this is the First (21 days), Second (35 days), or Third Notice (49 days).]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7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270" w:firstLine="0"/>
        <w:jc w:val="both"/>
        <w:rPr>
          <w:sz w:val="20"/>
          <w:szCs w:val="20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Dear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Recipient Name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F">
      <w:pPr>
        <w:widowControl w:val="0"/>
        <w:spacing w:before="129" w:line="237" w:lineRule="auto"/>
        <w:ind w:left="264" w:right="105" w:firstLine="3.000000000000007"/>
        <w:jc w:val="both"/>
        <w:rPr>
          <w:sz w:val="20"/>
          <w:szCs w:val="20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The Arizona Procurement Code, Employee Sanctions, A.R.S. § 41-4401 requires compliance with Federal immigration laws by State employers, State contractors, and State subcontractors.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23" w:line="237" w:lineRule="auto"/>
        <w:ind w:left="260" w:right="105" w:firstLine="1.999999999999993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In order to comply with those portions of A.R.S. § 41-4401 that pertain to State contractors and subcontractors, please complete the attached </w:t>
      </w:r>
      <w:r w:rsidDel="00000000" w:rsidR="00000000" w:rsidRPr="00000000">
        <w:rPr>
          <w:color w:val="424242"/>
          <w:sz w:val="20"/>
          <w:szCs w:val="20"/>
          <w:rtl w:val="0"/>
        </w:rPr>
        <w:t xml:space="preserve">State Contractor Employment Record Verification Form and Employee Verification Worksheet</w:t>
      </w:r>
      <w:r w:rsidDel="00000000" w:rsidR="00000000" w:rsidRPr="00000000">
        <w:rPr>
          <w:color w:val="424242"/>
          <w:sz w:val="20"/>
          <w:szCs w:val="20"/>
          <w:rtl w:val="0"/>
        </w:rPr>
        <w:t xml:space="preserve"> no later than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[insert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due date.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For first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notice, allow 21 days; for 2</w:t>
      </w:r>
      <w:r w:rsidDel="00000000" w:rsidR="00000000" w:rsidRPr="00000000">
        <w:rPr>
          <w:color w:val="ff0000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 notice, allow additional 14 days, for a total of 35 days; and for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i w:val="1"/>
          <w:color w:val="ff0000"/>
          <w:sz w:val="20"/>
          <w:szCs w:val="20"/>
          <w:vertAlign w:val="superscript"/>
          <w:rtl w:val="0"/>
        </w:rPr>
        <w:t xml:space="preserve">rd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notice, allow yet another 14 days for a total of 49 days for the contractor to respond.]</w:t>
      </w:r>
    </w:p>
    <w:p w:rsidR="00000000" w:rsidDel="00000000" w:rsidP="00000000" w:rsidRDefault="00000000" w:rsidRPr="00000000" w14:paraId="00000011">
      <w:pPr>
        <w:widowControl w:val="0"/>
        <w:spacing w:before="129" w:line="240" w:lineRule="auto"/>
        <w:ind w:left="251" w:right="105" w:firstLine="0"/>
        <w:jc w:val="both"/>
        <w:rPr>
          <w:color w:val="424242"/>
          <w:sz w:val="20"/>
          <w:szCs w:val="20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Return the completed form to</w:t>
      </w:r>
      <w:r w:rsidDel="00000000" w:rsidR="00000000" w:rsidRPr="00000000">
        <w:rPr>
          <w:b w:val="1"/>
          <w:color w:val="424242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[insert your email or physical mailing address].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29" w:line="240" w:lineRule="auto"/>
        <w:ind w:left="251" w:right="105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color w:val="424242"/>
          <w:sz w:val="20"/>
          <w:szCs w:val="20"/>
          <w:rtl w:val="0"/>
        </w:rPr>
        <w:t xml:space="preserve">Failure to comply with this State audit process</w:t>
      </w:r>
      <w:r w:rsidDel="00000000" w:rsidR="00000000" w:rsidRPr="00000000">
        <w:rPr>
          <w:color w:val="424242"/>
          <w:sz w:val="20"/>
          <w:szCs w:val="20"/>
          <w:rtl w:val="0"/>
        </w:rPr>
        <w:t xml:space="preserve"> to randomly verify the employment records of contractors and subcontractors shall be </w:t>
      </w:r>
      <w:r w:rsidDel="00000000" w:rsidR="00000000" w:rsidRPr="00000000">
        <w:rPr>
          <w:i w:val="1"/>
          <w:color w:val="424242"/>
          <w:sz w:val="20"/>
          <w:szCs w:val="20"/>
          <w:rtl w:val="0"/>
        </w:rPr>
        <w:t xml:space="preserve">deemed a material breach of the contract, and the contractor may be subject to penalties up to and including termination of the contract</w:t>
      </w:r>
      <w:r w:rsidDel="00000000" w:rsidR="00000000" w:rsidRPr="00000000">
        <w:rPr>
          <w:color w:val="424242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20" w:line="240" w:lineRule="auto"/>
        <w:ind w:left="237" w:right="105" w:firstLine="6.999999999999993"/>
        <w:jc w:val="both"/>
        <w:rPr>
          <w:sz w:val="20"/>
          <w:szCs w:val="20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Questions concerning this requirement should be directed to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[insert contact name and telephone number]</w:t>
      </w:r>
      <w:r w:rsidDel="00000000" w:rsidR="00000000" w:rsidRPr="00000000">
        <w:rPr>
          <w:color w:val="5d5d5e"/>
          <w:sz w:val="20"/>
          <w:szCs w:val="20"/>
          <w:rtl w:val="0"/>
        </w:rPr>
        <w:t xml:space="preserve">. </w:t>
      </w:r>
      <w:r w:rsidDel="00000000" w:rsidR="00000000" w:rsidRPr="00000000">
        <w:rPr>
          <w:color w:val="424242"/>
          <w:sz w:val="20"/>
          <w:szCs w:val="20"/>
          <w:rtl w:val="0"/>
        </w:rPr>
        <w:t xml:space="preserve">I look forward to your response and thank you for your compliance with this legal requirement for state contractors.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9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231" w:firstLine="0"/>
        <w:jc w:val="both"/>
        <w:rPr>
          <w:color w:val="424242"/>
          <w:sz w:val="20"/>
          <w:szCs w:val="20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Respectfully,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231" w:firstLine="0"/>
        <w:jc w:val="both"/>
        <w:rPr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231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231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Your Name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231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Your Title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231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Your Contact Info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228"/>
        </w:tabs>
        <w:spacing w:before="209" w:line="240" w:lineRule="auto"/>
        <w:ind w:left="225" w:firstLine="0"/>
        <w:jc w:val="both"/>
        <w:rPr>
          <w:sz w:val="20"/>
          <w:szCs w:val="20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Cc: Contract 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tabs>
        <w:tab w:val="center" w:leader="none" w:pos="4680"/>
        <w:tab w:val="right" w:leader="none" w:pos="9360"/>
      </w:tabs>
      <w:spacing w:line="240" w:lineRule="auto"/>
      <w:jc w:val="center"/>
      <w:rPr>
        <w:b w:val="1"/>
      </w:rPr>
    </w:pPr>
    <w:r w:rsidDel="00000000" w:rsidR="00000000" w:rsidRPr="00000000">
      <w:rPr>
        <w:sz w:val="20"/>
        <w:szCs w:val="20"/>
        <w:rtl w:val="0"/>
      </w:rPr>
      <w:t xml:space="preserve">Document</w:t>
    </w:r>
    <w:r w:rsidDel="00000000" w:rsidR="00000000" w:rsidRPr="00000000">
      <w:rPr>
        <w:rtl w:val="0"/>
      </w:rPr>
      <w:t xml:space="preserve"> ID and Title: </w:t>
    </w:r>
    <w:r w:rsidDel="00000000" w:rsidR="00000000" w:rsidRPr="00000000">
      <w:rPr>
        <w:b w:val="1"/>
        <w:rtl w:val="0"/>
      </w:rPr>
      <w:t xml:space="preserve">SP 001 Attachment 1: Letter to Contractor</w:t>
    </w:r>
  </w:p>
  <w:p w:rsidR="00000000" w:rsidDel="00000000" w:rsidP="00000000" w:rsidRDefault="00000000" w:rsidRPr="00000000" w14:paraId="00000021">
    <w:pPr>
      <w:widowControl w:val="0"/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tl w:val="0"/>
      </w:rPr>
      <w:t xml:space="preserve">Revision No.: 8 | Revision Date: 09-24 | 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color w:val="ff0000"/>
      </w:rPr>
    </w:pPr>
    <w:r w:rsidDel="00000000" w:rsidR="00000000" w:rsidRPr="00000000">
      <w:rPr>
        <w:rFonts w:ascii="Calibri" w:cs="Calibri" w:eastAsia="Calibri" w:hAnsi="Calibri"/>
        <w:color w:val="ff0000"/>
        <w:rtl w:val="0"/>
      </w:rPr>
      <w:t xml:space="preserve">[Agency Letterhead Placeholder]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